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729" w:rsidRPr="00393184" w:rsidRDefault="009F0729" w:rsidP="006E55ED">
      <w:pPr>
        <w:pStyle w:val="01-UDC"/>
        <w:rPr>
          <w:rStyle w:val="yiv4053961438"/>
          <w:lang w:val="en-GB"/>
        </w:rPr>
      </w:pPr>
      <w:r w:rsidRPr="00393184">
        <w:rPr>
          <w:lang w:val="en-GB"/>
        </w:rPr>
        <w:t>UDC 629.735.018.7.015.3.025.1</w:t>
      </w:r>
    </w:p>
    <w:p w:rsidR="009F0729" w:rsidRPr="00393184" w:rsidRDefault="009F0729" w:rsidP="009F0729">
      <w:pPr>
        <w:pStyle w:val="02-Aboutauthors"/>
        <w:rPr>
          <w:shd w:val="clear" w:color="auto" w:fill="FFFFFF"/>
          <w:lang w:val="en-GB"/>
        </w:rPr>
      </w:pPr>
      <w:r w:rsidRPr="00393184">
        <w:rPr>
          <w:shd w:val="clear" w:color="auto" w:fill="FFFFFF"/>
          <w:lang w:val="en-GB"/>
        </w:rPr>
        <w:t xml:space="preserve">D.O. </w:t>
      </w:r>
      <w:proofErr w:type="spellStart"/>
      <w:r w:rsidRPr="00393184">
        <w:rPr>
          <w:shd w:val="clear" w:color="auto" w:fill="FFFFFF"/>
          <w:lang w:val="en-GB"/>
        </w:rPr>
        <w:t>Shevchuk</w:t>
      </w:r>
      <w:proofErr w:type="spellEnd"/>
      <w:r w:rsidRPr="00393184">
        <w:rPr>
          <w:shd w:val="clear" w:color="auto" w:fill="FFFFFF"/>
          <w:lang w:val="en-GB"/>
        </w:rPr>
        <w:t xml:space="preserve">, </w:t>
      </w:r>
      <w:r w:rsidRPr="00393184">
        <w:rPr>
          <w:lang w:val="en-GB"/>
        </w:rPr>
        <w:t xml:space="preserve">PhD, </w:t>
      </w:r>
      <w:proofErr w:type="spellStart"/>
      <w:r w:rsidRPr="00393184">
        <w:rPr>
          <w:shd w:val="clear" w:color="auto" w:fill="FFFFFF"/>
          <w:lang w:val="en-GB"/>
        </w:rPr>
        <w:t>M.H</w:t>
      </w:r>
      <w:proofErr w:type="spellEnd"/>
      <w:r w:rsidRPr="00393184">
        <w:rPr>
          <w:shd w:val="clear" w:color="auto" w:fill="FFFFFF"/>
          <w:lang w:val="en-GB"/>
        </w:rPr>
        <w:t xml:space="preserve">. </w:t>
      </w:r>
      <w:proofErr w:type="spellStart"/>
      <w:r w:rsidRPr="00393184">
        <w:rPr>
          <w:shd w:val="clear" w:color="auto" w:fill="FFFFFF"/>
          <w:lang w:val="en-GB"/>
        </w:rPr>
        <w:t>Levchenko</w:t>
      </w:r>
      <w:proofErr w:type="spellEnd"/>
      <w:r w:rsidRPr="00393184">
        <w:rPr>
          <w:shd w:val="clear" w:color="auto" w:fill="FFFFFF"/>
          <w:lang w:val="en-GB"/>
        </w:rPr>
        <w:t xml:space="preserve">, </w:t>
      </w:r>
      <w:proofErr w:type="spellStart"/>
      <w:r w:rsidRPr="00393184">
        <w:rPr>
          <w:shd w:val="clear" w:color="auto" w:fill="FFFFFF"/>
          <w:lang w:val="en-GB"/>
        </w:rPr>
        <w:t>O.M</w:t>
      </w:r>
      <w:proofErr w:type="spellEnd"/>
      <w:r w:rsidRPr="00393184">
        <w:rPr>
          <w:shd w:val="clear" w:color="auto" w:fill="FFFFFF"/>
          <w:lang w:val="en-GB"/>
        </w:rPr>
        <w:t xml:space="preserve">. </w:t>
      </w:r>
      <w:proofErr w:type="spellStart"/>
      <w:r w:rsidRPr="00393184">
        <w:rPr>
          <w:shd w:val="clear" w:color="auto" w:fill="FFFFFF"/>
          <w:lang w:val="en-GB"/>
        </w:rPr>
        <w:t>Pavlenko</w:t>
      </w:r>
      <w:proofErr w:type="spellEnd"/>
    </w:p>
    <w:p w:rsidR="009F0729" w:rsidRPr="00393184" w:rsidRDefault="009F0729" w:rsidP="009F0729">
      <w:pPr>
        <w:pStyle w:val="02-Aboutauthors"/>
        <w:rPr>
          <w:shd w:val="clear" w:color="auto" w:fill="FFFFFF"/>
          <w:lang w:val="en-GB"/>
        </w:rPr>
      </w:pPr>
      <w:r w:rsidRPr="00393184">
        <w:rPr>
          <w:lang w:val="en-GB"/>
        </w:rPr>
        <w:t>(</w:t>
      </w:r>
      <w:r w:rsidR="00A2644F" w:rsidRPr="00A2644F">
        <w:rPr>
          <w:lang w:val="en-GB"/>
        </w:rPr>
        <w:t>State University "Kyiv Aviation Institute"</w:t>
      </w:r>
      <w:r w:rsidRPr="00393184">
        <w:rPr>
          <w:lang w:val="en-GB"/>
        </w:rPr>
        <w:t>, Ukraine)</w:t>
      </w:r>
    </w:p>
    <w:p w:rsidR="009F0729" w:rsidRPr="00393184" w:rsidRDefault="009F0729" w:rsidP="009F0729">
      <w:pPr>
        <w:pStyle w:val="03-Titleofthearticle"/>
        <w:rPr>
          <w:lang w:val="en-GB"/>
        </w:rPr>
      </w:pPr>
      <w:r w:rsidRPr="00393184">
        <w:rPr>
          <w:lang w:val="en-GB"/>
        </w:rPr>
        <w:t>Automatic wing leading edge airplane aerodynamic diagnostics system in flight condition</w:t>
      </w:r>
    </w:p>
    <w:p w:rsidR="009F0729" w:rsidRPr="00393184" w:rsidRDefault="009F0729" w:rsidP="009F0729">
      <w:pPr>
        <w:pStyle w:val="04-Abstract"/>
        <w:rPr>
          <w:lang w:val="en-GB"/>
        </w:rPr>
      </w:pPr>
      <w:r w:rsidRPr="00393184">
        <w:rPr>
          <w:lang w:val="en-GB"/>
        </w:rPr>
        <w:t xml:space="preserve">A new approach of leading edge diagnosis based on optic </w:t>
      </w:r>
      <w:proofErr w:type="spellStart"/>
      <w:r w:rsidRPr="00393184">
        <w:rPr>
          <w:lang w:val="en-GB"/>
        </w:rPr>
        <w:t>fiber</w:t>
      </w:r>
      <w:proofErr w:type="spellEnd"/>
      <w:r w:rsidRPr="00393184">
        <w:rPr>
          <w:lang w:val="en-GB"/>
        </w:rPr>
        <w:t xml:space="preserve"> injection into the composite materials is proposed. The result of semi-natural </w:t>
      </w:r>
      <w:proofErr w:type="spellStart"/>
      <w:r w:rsidRPr="00393184">
        <w:rPr>
          <w:lang w:val="en-GB"/>
        </w:rPr>
        <w:t>modeling</w:t>
      </w:r>
      <w:proofErr w:type="spellEnd"/>
      <w:r w:rsidRPr="00393184">
        <w:rPr>
          <w:lang w:val="en-GB"/>
        </w:rPr>
        <w:t xml:space="preserve"> the system components is provided. </w:t>
      </w:r>
    </w:p>
    <w:p w:rsidR="009F0729" w:rsidRPr="00393184" w:rsidRDefault="00163E4C" w:rsidP="009F0729">
      <w:pPr>
        <w:pStyle w:val="05-Text"/>
        <w:rPr>
          <w:b/>
          <w:lang w:val="en-GB"/>
        </w:rPr>
      </w:pPr>
      <w:r>
        <w:rPr>
          <w:b/>
          <w:lang w:val="en-GB"/>
        </w:rPr>
        <w:t>Aerodynamic diagnostics system</w:t>
      </w:r>
    </w:p>
    <w:p w:rsidR="009F0729" w:rsidRPr="00393184" w:rsidRDefault="009F0729" w:rsidP="009F0729">
      <w:pPr>
        <w:pStyle w:val="05-Text"/>
        <w:rPr>
          <w:lang w:val="en-GB"/>
        </w:rPr>
      </w:pPr>
      <w:r w:rsidRPr="00393184">
        <w:rPr>
          <w:lang w:val="en-GB"/>
        </w:rPr>
        <w:t>The use of composite materials is due to high strength and stiffness and low weight compared to metallic materials. However, a significant disadvantage of polymer composites is the possibility of hidden internal destructive micro shock due to various influences, which can cause accidents in the operation of the aircraft.</w:t>
      </w:r>
    </w:p>
    <w:p w:rsidR="009F0729" w:rsidRPr="00393184" w:rsidRDefault="009F0729" w:rsidP="009F0729">
      <w:pPr>
        <w:autoSpaceDE w:val="0"/>
        <w:autoSpaceDN w:val="0"/>
        <w:adjustRightInd w:val="0"/>
        <w:spacing w:line="276" w:lineRule="auto"/>
        <w:ind w:firstLine="567"/>
        <w:jc w:val="both"/>
        <w:rPr>
          <w:rStyle w:val="hps"/>
          <w:b/>
          <w:sz w:val="18"/>
          <w:szCs w:val="18"/>
          <w:lang w:val="en-GB"/>
        </w:rPr>
      </w:pPr>
    </w:p>
    <w:p w:rsidR="009F0729" w:rsidRPr="00393184" w:rsidRDefault="00DB590C" w:rsidP="009F0729">
      <w:pPr>
        <w:autoSpaceDE w:val="0"/>
        <w:autoSpaceDN w:val="0"/>
        <w:adjustRightInd w:val="0"/>
        <w:spacing w:line="276" w:lineRule="auto"/>
        <w:ind w:firstLine="567"/>
        <w:jc w:val="center"/>
        <w:rPr>
          <w:rStyle w:val="hps"/>
          <w:sz w:val="18"/>
          <w:szCs w:val="18"/>
          <w:lang w:val="en-GB"/>
        </w:rPr>
      </w:pPr>
      <w:r>
        <w:rPr>
          <w:sz w:val="18"/>
          <w:szCs w:val="18"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" o:spid="_x0000_i1025" type="#_x0000_t75" style="width:103.5pt;height:36pt;visibility:visible">
            <v:imagedata r:id="rId5" o:title=""/>
          </v:shape>
        </w:pict>
      </w:r>
    </w:p>
    <w:p w:rsidR="009F0729" w:rsidRPr="00393184" w:rsidRDefault="009F0729" w:rsidP="009F0729">
      <w:pPr>
        <w:pStyle w:val="06-Captionstofigures"/>
        <w:rPr>
          <w:lang w:val="en-GB"/>
        </w:rPr>
      </w:pPr>
      <w:r w:rsidRPr="00393184">
        <w:rPr>
          <w:lang w:val="en-GB"/>
        </w:rPr>
        <w:t xml:space="preserve">Fig. </w:t>
      </w:r>
      <w:r w:rsidR="00163E4C">
        <w:rPr>
          <w:lang w:val="en-GB"/>
        </w:rPr>
        <w:t>1</w:t>
      </w:r>
      <w:r w:rsidRPr="00393184">
        <w:rPr>
          <w:lang w:val="en-GB"/>
        </w:rPr>
        <w:t>. Typical circuit of the LED</w:t>
      </w:r>
    </w:p>
    <w:p w:rsidR="009F0729" w:rsidRPr="00393184" w:rsidRDefault="009F0729" w:rsidP="009F0729">
      <w:pPr>
        <w:autoSpaceDE w:val="0"/>
        <w:autoSpaceDN w:val="0"/>
        <w:adjustRightInd w:val="0"/>
        <w:spacing w:line="276" w:lineRule="auto"/>
        <w:ind w:firstLine="567"/>
        <w:jc w:val="center"/>
        <w:rPr>
          <w:rStyle w:val="hps"/>
          <w:sz w:val="18"/>
          <w:szCs w:val="18"/>
          <w:lang w:val="en-GB"/>
        </w:rPr>
      </w:pPr>
    </w:p>
    <w:p w:rsidR="009F0729" w:rsidRPr="00393184" w:rsidRDefault="009F0729" w:rsidP="00982197">
      <w:pPr>
        <w:pStyle w:val="05-Text"/>
        <w:rPr>
          <w:lang w:val="en-GB"/>
        </w:rPr>
      </w:pPr>
      <w:r w:rsidRPr="00393184">
        <w:rPr>
          <w:lang w:val="en-GB"/>
        </w:rPr>
        <w:t xml:space="preserve">Calculate which resistor R in the above scheme should be used to obtain optimum power dissipation. </w:t>
      </w:r>
    </w:p>
    <w:p w:rsidR="009F0729" w:rsidRPr="00393184" w:rsidRDefault="009F0729" w:rsidP="00982197">
      <w:pPr>
        <w:pStyle w:val="05-Text"/>
        <w:rPr>
          <w:lang w:val="en-GB"/>
        </w:rPr>
      </w:pPr>
      <w:r w:rsidRPr="00393184">
        <w:rPr>
          <w:lang w:val="en-GB"/>
        </w:rPr>
        <w:t xml:space="preserve">According to Ohm's law we find the values of resistance that will provide a fall: </w:t>
      </w:r>
    </w:p>
    <w:p w:rsidR="009F0729" w:rsidRPr="00393184" w:rsidRDefault="009F0729" w:rsidP="009F0729">
      <w:pPr>
        <w:autoSpaceDE w:val="0"/>
        <w:autoSpaceDN w:val="0"/>
        <w:adjustRightInd w:val="0"/>
        <w:spacing w:line="276" w:lineRule="auto"/>
        <w:ind w:firstLine="567"/>
        <w:jc w:val="center"/>
        <w:rPr>
          <w:sz w:val="18"/>
          <w:szCs w:val="18"/>
          <w:lang w:val="en-GB"/>
        </w:rPr>
      </w:pPr>
      <w:r w:rsidRPr="00393184">
        <w:rPr>
          <w:rFonts w:eastAsia="Calibri"/>
          <w:kern w:val="2"/>
          <w:position w:val="-20"/>
          <w:sz w:val="18"/>
          <w:szCs w:val="18"/>
          <w:lang w:val="en-GB" w:eastAsia="hi-IN" w:bidi="hi-IN"/>
        </w:rPr>
        <w:object w:dxaOrig="1859" w:dyaOrig="500">
          <v:shape id="_x0000_i1026" type="#_x0000_t75" style="width:93pt;height:25pt" o:ole="">
            <v:imagedata r:id="rId6" o:title=""/>
          </v:shape>
          <o:OLEObject Type="Embed" ProgID="Equation.DSMT4" ShapeID="_x0000_i1026" DrawAspect="Content" ObjectID="_1803796606" r:id="rId7"/>
        </w:object>
      </w:r>
      <w:r w:rsidR="00982197" w:rsidRPr="00393184">
        <w:rPr>
          <w:rFonts w:eastAsia="Calibri"/>
          <w:kern w:val="2"/>
          <w:sz w:val="18"/>
          <w:szCs w:val="18"/>
          <w:lang w:val="en-GB" w:eastAsia="hi-IN" w:bidi="hi-IN"/>
        </w:rPr>
        <w:t xml:space="preserve"> </w:t>
      </w:r>
      <w:r w:rsidR="00982197" w:rsidRPr="00393184">
        <w:rPr>
          <w:rFonts w:eastAsia="Calibri"/>
          <w:kern w:val="2"/>
          <w:sz w:val="18"/>
          <w:szCs w:val="18"/>
          <w:lang w:val="en-GB" w:eastAsia="hi-IN" w:bidi="hi-IN"/>
        </w:rPr>
        <w:tab/>
      </w:r>
      <w:r w:rsidR="00982197" w:rsidRPr="00393184">
        <w:rPr>
          <w:rFonts w:eastAsia="Calibri"/>
          <w:kern w:val="2"/>
          <w:sz w:val="18"/>
          <w:szCs w:val="18"/>
          <w:lang w:val="en-GB" w:eastAsia="hi-IN" w:bidi="hi-IN"/>
        </w:rPr>
        <w:tab/>
        <w:t>(1)</w:t>
      </w:r>
    </w:p>
    <w:p w:rsidR="009F0729" w:rsidRPr="00393184" w:rsidRDefault="009F0729" w:rsidP="009F0729">
      <w:pPr>
        <w:pStyle w:val="05-Text"/>
        <w:rPr>
          <w:lang w:val="en-GB"/>
        </w:rPr>
      </w:pPr>
      <w:r w:rsidRPr="00393184">
        <w:rPr>
          <w:lang w:val="en-GB"/>
        </w:rPr>
        <w:t>Find the power needed for resistor dissipating:</w:t>
      </w:r>
    </w:p>
    <w:p w:rsidR="009F0729" w:rsidRPr="00393184" w:rsidRDefault="009F0729" w:rsidP="009F0729">
      <w:pPr>
        <w:autoSpaceDE w:val="0"/>
        <w:autoSpaceDN w:val="0"/>
        <w:adjustRightInd w:val="0"/>
        <w:spacing w:line="276" w:lineRule="auto"/>
        <w:ind w:firstLine="567"/>
        <w:jc w:val="center"/>
        <w:rPr>
          <w:rStyle w:val="hps"/>
          <w:sz w:val="18"/>
          <w:szCs w:val="18"/>
          <w:lang w:val="en-GB"/>
        </w:rPr>
      </w:pPr>
      <w:r w:rsidRPr="00393184">
        <w:rPr>
          <w:rStyle w:val="hps"/>
          <w:i/>
          <w:sz w:val="18"/>
          <w:szCs w:val="18"/>
          <w:lang w:val="en-GB"/>
        </w:rPr>
        <w:t>P</w:t>
      </w:r>
      <w:r w:rsidRPr="00393184">
        <w:rPr>
          <w:rStyle w:val="hps"/>
          <w:i/>
          <w:sz w:val="18"/>
          <w:szCs w:val="18"/>
          <w:vertAlign w:val="subscript"/>
          <w:lang w:val="en-GB"/>
        </w:rPr>
        <w:t>R</w:t>
      </w:r>
      <w:r w:rsidRPr="00393184">
        <w:rPr>
          <w:rStyle w:val="hps"/>
          <w:i/>
          <w:sz w:val="18"/>
          <w:szCs w:val="18"/>
          <w:lang w:val="en-GB"/>
        </w:rPr>
        <w:t>=I</w:t>
      </w:r>
      <w:r w:rsidRPr="00393184">
        <w:rPr>
          <w:rStyle w:val="hps"/>
          <w:sz w:val="18"/>
          <w:szCs w:val="18"/>
          <w:vertAlign w:val="superscript"/>
          <w:lang w:val="en-GB"/>
        </w:rPr>
        <w:t>2</w:t>
      </w:r>
      <w:r w:rsidRPr="00393184">
        <w:rPr>
          <w:rStyle w:val="hps"/>
          <w:i/>
          <w:sz w:val="18"/>
          <w:szCs w:val="18"/>
          <w:lang w:val="en-GB"/>
        </w:rPr>
        <w:t>·R=</w:t>
      </w:r>
      <w:r w:rsidRPr="00393184">
        <w:rPr>
          <w:rStyle w:val="hps"/>
          <w:sz w:val="18"/>
          <w:szCs w:val="18"/>
          <w:lang w:val="en-GB"/>
        </w:rPr>
        <w:t>0.02</w:t>
      </w:r>
      <w:r w:rsidRPr="00393184">
        <w:rPr>
          <w:rStyle w:val="hps"/>
          <w:sz w:val="18"/>
          <w:szCs w:val="18"/>
          <w:vertAlign w:val="superscript"/>
          <w:lang w:val="en-GB"/>
        </w:rPr>
        <w:t>2</w:t>
      </w:r>
      <w:r w:rsidRPr="00393184">
        <w:rPr>
          <w:rStyle w:val="hps"/>
          <w:i/>
          <w:sz w:val="18"/>
          <w:szCs w:val="18"/>
          <w:lang w:val="en-GB"/>
        </w:rPr>
        <w:t>·</w:t>
      </w:r>
      <w:r w:rsidRPr="00393184">
        <w:rPr>
          <w:rStyle w:val="hps"/>
          <w:sz w:val="18"/>
          <w:szCs w:val="18"/>
          <w:lang w:val="en-GB"/>
        </w:rPr>
        <w:t>135=0.054 W</w:t>
      </w:r>
    </w:p>
    <w:p w:rsidR="009F0729" w:rsidRPr="00393184" w:rsidRDefault="009F0729" w:rsidP="00982197">
      <w:pPr>
        <w:pStyle w:val="05-Text"/>
        <w:rPr>
          <w:lang w:val="en-GB"/>
        </w:rPr>
      </w:pPr>
      <w:r w:rsidRPr="00393184">
        <w:rPr>
          <w:lang w:val="en-GB"/>
        </w:rPr>
        <w:t xml:space="preserve">Photoresistor acts as a resistive sensor in a diagnostic system. </w:t>
      </w:r>
    </w:p>
    <w:p w:rsidR="009F0729" w:rsidRPr="00393184" w:rsidRDefault="009F0729" w:rsidP="00982197">
      <w:pPr>
        <w:pStyle w:val="05-Text"/>
        <w:rPr>
          <w:lang w:val="en-GB"/>
        </w:rPr>
      </w:pPr>
      <w:r w:rsidRPr="00393184">
        <w:rPr>
          <w:lang w:val="en-GB"/>
        </w:rPr>
        <w:t>Consistently connected resistors divide the voltage supplied to them in a certain proportion, thus forming a voltage divider and replacing one of the resistors with resistive sensor, a resistive sensor is obtained.</w:t>
      </w:r>
    </w:p>
    <w:p w:rsidR="00791A45" w:rsidRPr="00393184" w:rsidRDefault="00791A45" w:rsidP="00982197">
      <w:pPr>
        <w:pStyle w:val="05-Text"/>
        <w:rPr>
          <w:lang w:val="en-GB"/>
        </w:rPr>
      </w:pPr>
    </w:p>
    <w:p w:rsidR="005B06AA" w:rsidRDefault="005B06AA" w:rsidP="009F0729">
      <w:pPr>
        <w:pStyle w:val="07-Numberingofthetables"/>
      </w:pPr>
    </w:p>
    <w:p w:rsidR="005B06AA" w:rsidRDefault="005B06AA" w:rsidP="009F0729">
      <w:pPr>
        <w:pStyle w:val="07-Numberingofthetables"/>
      </w:pPr>
    </w:p>
    <w:p w:rsidR="005B06AA" w:rsidRDefault="005B06AA" w:rsidP="009F0729">
      <w:pPr>
        <w:pStyle w:val="07-Numberingofthetables"/>
      </w:pPr>
    </w:p>
    <w:p w:rsidR="005B06AA" w:rsidRDefault="005B06AA" w:rsidP="009F0729">
      <w:pPr>
        <w:pStyle w:val="07-Numberingofthetables"/>
      </w:pPr>
    </w:p>
    <w:p w:rsidR="005B06AA" w:rsidRDefault="005B06AA" w:rsidP="009F0729">
      <w:pPr>
        <w:pStyle w:val="07-Numberingofthetables"/>
      </w:pPr>
    </w:p>
    <w:p w:rsidR="005B06AA" w:rsidRDefault="005B06AA" w:rsidP="009F0729">
      <w:pPr>
        <w:pStyle w:val="07-Numberingofthetables"/>
      </w:pPr>
    </w:p>
    <w:p w:rsidR="005B06AA" w:rsidRDefault="005B06AA" w:rsidP="009F0729">
      <w:pPr>
        <w:pStyle w:val="07-Numberingofthetables"/>
      </w:pPr>
    </w:p>
    <w:p w:rsidR="005B06AA" w:rsidRDefault="005B06AA" w:rsidP="009F0729">
      <w:pPr>
        <w:pStyle w:val="07-Numberingofthetables"/>
      </w:pPr>
    </w:p>
    <w:p w:rsidR="009F0729" w:rsidRPr="00393184" w:rsidRDefault="00163E4C" w:rsidP="009F0729">
      <w:pPr>
        <w:pStyle w:val="07-Numberingofthetables"/>
        <w:rPr>
          <w:lang w:val="en-GB"/>
        </w:rPr>
      </w:pPr>
      <w:r>
        <w:rPr>
          <w:lang w:val="en-GB"/>
        </w:rPr>
        <w:lastRenderedPageBreak/>
        <w:t>Table 1</w:t>
      </w:r>
    </w:p>
    <w:p w:rsidR="009F0729" w:rsidRPr="00393184" w:rsidRDefault="009F0729" w:rsidP="009F0729">
      <w:pPr>
        <w:pStyle w:val="08-Titleofthetable"/>
        <w:rPr>
          <w:lang w:val="en-GB"/>
        </w:rPr>
      </w:pPr>
      <w:r w:rsidRPr="00393184">
        <w:rPr>
          <w:lang w:val="en-GB"/>
        </w:rPr>
        <w:t>Results of semi natural experiment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776"/>
        <w:gridCol w:w="818"/>
        <w:gridCol w:w="776"/>
        <w:gridCol w:w="818"/>
        <w:gridCol w:w="776"/>
        <w:gridCol w:w="716"/>
        <w:gridCol w:w="709"/>
      </w:tblGrid>
      <w:tr w:rsidR="009F0729" w:rsidRPr="00393184" w:rsidTr="00163E4C">
        <w:tc>
          <w:tcPr>
            <w:tcW w:w="1483" w:type="dxa"/>
            <w:gridSpan w:val="2"/>
            <w:vAlign w:val="center"/>
          </w:tcPr>
          <w:p w:rsidR="009F0729" w:rsidRPr="00393184" w:rsidRDefault="009F0729" w:rsidP="009F0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sz w:val="18"/>
                <w:szCs w:val="18"/>
                <w:lang w:val="en-GB"/>
              </w:rPr>
              <w:t>normal environment</w:t>
            </w:r>
          </w:p>
        </w:tc>
        <w:tc>
          <w:tcPr>
            <w:tcW w:w="1594" w:type="dxa"/>
            <w:gridSpan w:val="2"/>
            <w:vAlign w:val="center"/>
          </w:tcPr>
          <w:p w:rsidR="009F0729" w:rsidRPr="00393184" w:rsidRDefault="009F0729" w:rsidP="009F0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dark environment without LED</w:t>
            </w:r>
          </w:p>
        </w:tc>
        <w:tc>
          <w:tcPr>
            <w:tcW w:w="1594" w:type="dxa"/>
            <w:gridSpan w:val="2"/>
            <w:vAlign w:val="center"/>
          </w:tcPr>
          <w:p w:rsidR="009F0729" w:rsidRPr="00393184" w:rsidRDefault="009F0729" w:rsidP="009F0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sz w:val="18"/>
                <w:szCs w:val="18"/>
                <w:lang w:val="en-GB"/>
              </w:rPr>
              <w:t>dark environment with 50% of the voltage across the LED</w:t>
            </w:r>
          </w:p>
        </w:tc>
        <w:tc>
          <w:tcPr>
            <w:tcW w:w="1425" w:type="dxa"/>
            <w:gridSpan w:val="2"/>
            <w:vAlign w:val="center"/>
          </w:tcPr>
          <w:p w:rsidR="009F0729" w:rsidRPr="00393184" w:rsidRDefault="009F0729" w:rsidP="009F07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sz w:val="18"/>
                <w:szCs w:val="18"/>
                <w:lang w:val="en-GB"/>
              </w:rPr>
              <w:t>full voltage for the LED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949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188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214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949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949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221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221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550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550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187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189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219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550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949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949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189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188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219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219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191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219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221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550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949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949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188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219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550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191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222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220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550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189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220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549</w:t>
            </w:r>
          </w:p>
        </w:tc>
      </w:tr>
      <w:tr w:rsidR="009F0729" w:rsidRPr="00393184" w:rsidTr="00163E4C">
        <w:tc>
          <w:tcPr>
            <w:tcW w:w="707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949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950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190</w:t>
            </w:r>
          </w:p>
        </w:tc>
        <w:tc>
          <w:tcPr>
            <w:tcW w:w="818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222</w:t>
            </w:r>
          </w:p>
        </w:tc>
        <w:tc>
          <w:tcPr>
            <w:tcW w:w="77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220</w:t>
            </w:r>
          </w:p>
        </w:tc>
        <w:tc>
          <w:tcPr>
            <w:tcW w:w="716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548</w:t>
            </w:r>
          </w:p>
        </w:tc>
        <w:tc>
          <w:tcPr>
            <w:tcW w:w="709" w:type="dxa"/>
          </w:tcPr>
          <w:p w:rsidR="009F0729" w:rsidRPr="00393184" w:rsidRDefault="009F0729" w:rsidP="00163E4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hps"/>
                <w:sz w:val="18"/>
                <w:szCs w:val="18"/>
                <w:lang w:val="en-GB"/>
              </w:rPr>
            </w:pPr>
            <w:r w:rsidRPr="00393184">
              <w:rPr>
                <w:rStyle w:val="hps"/>
                <w:sz w:val="18"/>
                <w:szCs w:val="18"/>
                <w:lang w:val="en-GB"/>
              </w:rPr>
              <w:t>548</w:t>
            </w:r>
          </w:p>
        </w:tc>
      </w:tr>
    </w:tbl>
    <w:p w:rsidR="009F0729" w:rsidRPr="00393184" w:rsidRDefault="009F0729" w:rsidP="009F0729">
      <w:pPr>
        <w:spacing w:line="276" w:lineRule="auto"/>
        <w:ind w:firstLine="567"/>
        <w:rPr>
          <w:sz w:val="18"/>
          <w:szCs w:val="18"/>
          <w:lang w:val="en-GB"/>
        </w:rPr>
      </w:pPr>
    </w:p>
    <w:p w:rsidR="00DB590C" w:rsidRPr="00DB590C" w:rsidRDefault="00DB590C" w:rsidP="00982197">
      <w:pPr>
        <w:pStyle w:val="05-Text"/>
        <w:rPr>
          <w:b/>
          <w:lang w:val="en-GB"/>
        </w:rPr>
      </w:pPr>
      <w:r w:rsidRPr="00DB590C">
        <w:rPr>
          <w:b/>
          <w:lang w:val="en-GB"/>
        </w:rPr>
        <w:t>Conclusion</w:t>
      </w:r>
    </w:p>
    <w:p w:rsidR="009F0729" w:rsidRPr="00393184" w:rsidRDefault="009F0729" w:rsidP="00982197">
      <w:pPr>
        <w:pStyle w:val="05-Text"/>
        <w:rPr>
          <w:lang w:val="en-GB"/>
        </w:rPr>
      </w:pPr>
      <w:r w:rsidRPr="00393184">
        <w:rPr>
          <w:lang w:val="en-GB"/>
        </w:rPr>
        <w:t xml:space="preserve">While </w:t>
      </w:r>
      <w:proofErr w:type="spellStart"/>
      <w:r w:rsidRPr="00393184">
        <w:rPr>
          <w:lang w:val="en-GB"/>
        </w:rPr>
        <w:t>fiber</w:t>
      </w:r>
      <w:proofErr w:type="spellEnd"/>
      <w:r w:rsidRPr="00393184">
        <w:rPr>
          <w:lang w:val="en-GB"/>
        </w:rPr>
        <w:t xml:space="preserve"> fracture occurs subsidence signal, i.e. change in the amount of reflected light is 6-18%, so the error of the results obtained in different conditions should not exceed 75% of this value that should not be greater than 4% of the maximum value of the sample.</w:t>
      </w:r>
      <w:bookmarkStart w:id="0" w:name="_GoBack"/>
      <w:bookmarkEnd w:id="0"/>
    </w:p>
    <w:p w:rsidR="009F0729" w:rsidRPr="00393184" w:rsidRDefault="009F0729" w:rsidP="009F0729">
      <w:pPr>
        <w:pStyle w:val="10-Titlereferences"/>
        <w:rPr>
          <w:lang w:val="en-GB"/>
        </w:rPr>
      </w:pPr>
      <w:r w:rsidRPr="00393184">
        <w:rPr>
          <w:lang w:val="en-GB"/>
        </w:rPr>
        <w:t>References</w:t>
      </w:r>
    </w:p>
    <w:p w:rsidR="009F0729" w:rsidRPr="00393184" w:rsidRDefault="009F0729" w:rsidP="004D16B3">
      <w:pPr>
        <w:pStyle w:val="11-Numberedlist-references"/>
        <w:tabs>
          <w:tab w:val="clear" w:pos="0"/>
          <w:tab w:val="left" w:pos="567"/>
        </w:tabs>
        <w:rPr>
          <w:lang w:val="en-GB"/>
        </w:rPr>
      </w:pPr>
      <w:proofErr w:type="spellStart"/>
      <w:r w:rsidRPr="00393184">
        <w:rPr>
          <w:lang w:val="en-GB"/>
        </w:rPr>
        <w:t>Lubin</w:t>
      </w:r>
      <w:proofErr w:type="spellEnd"/>
      <w:r w:rsidRPr="00393184">
        <w:rPr>
          <w:lang w:val="en-GB"/>
        </w:rPr>
        <w:t xml:space="preserve"> G. Handbook of fiberglass and advanced plastics composites. Van Nostrand Reinhold. –New York, 1969. – 969 p. </w:t>
      </w:r>
    </w:p>
    <w:p w:rsidR="009F0729" w:rsidRPr="00393184" w:rsidRDefault="009F0729" w:rsidP="004D16B3">
      <w:pPr>
        <w:pStyle w:val="11-Numberedlist-references"/>
        <w:tabs>
          <w:tab w:val="clear" w:pos="0"/>
          <w:tab w:val="left" w:pos="567"/>
        </w:tabs>
        <w:rPr>
          <w:lang w:val="en-GB"/>
        </w:rPr>
      </w:pPr>
      <w:proofErr w:type="spellStart"/>
      <w:r w:rsidRPr="00393184">
        <w:rPr>
          <w:lang w:val="en-GB"/>
        </w:rPr>
        <w:t>Hadcock</w:t>
      </w:r>
      <w:proofErr w:type="spellEnd"/>
      <w:r w:rsidRPr="00393184">
        <w:rPr>
          <w:lang w:val="en-GB"/>
        </w:rPr>
        <w:t xml:space="preserve"> </w:t>
      </w:r>
      <w:proofErr w:type="spellStart"/>
      <w:r w:rsidRPr="00393184">
        <w:rPr>
          <w:lang w:val="en-GB"/>
        </w:rPr>
        <w:t>R.N.</w:t>
      </w:r>
      <w:proofErr w:type="spellEnd"/>
      <w:r w:rsidRPr="00393184">
        <w:rPr>
          <w:lang w:val="en-GB"/>
        </w:rPr>
        <w:t xml:space="preserve"> Joints in Composite Structures. Proc. Conf.</w:t>
      </w:r>
      <w:r w:rsidR="004D16B3">
        <w:rPr>
          <w:lang w:val="en-GB"/>
        </w:rPr>
        <w:t xml:space="preserve"> </w:t>
      </w:r>
      <w:r w:rsidRPr="00393184">
        <w:rPr>
          <w:lang w:val="en-GB"/>
        </w:rPr>
        <w:t>Vehicle Design AFFDL-TR-72-13. – 1972. – P. 791–811.</w:t>
      </w:r>
    </w:p>
    <w:p w:rsidR="009F0729" w:rsidRPr="00393184" w:rsidRDefault="009F0729" w:rsidP="004D16B3">
      <w:pPr>
        <w:pStyle w:val="11-Numberedlist-references"/>
        <w:tabs>
          <w:tab w:val="clear" w:pos="0"/>
          <w:tab w:val="left" w:pos="567"/>
        </w:tabs>
        <w:rPr>
          <w:lang w:val="en-GB"/>
        </w:rPr>
      </w:pPr>
      <w:r w:rsidRPr="00393184">
        <w:rPr>
          <w:lang w:val="en-GB"/>
        </w:rPr>
        <w:t>U.K. Patent GB 2194062-A Detection of damage in materials/ Eastham John –1988.</w:t>
      </w:r>
    </w:p>
    <w:p w:rsidR="000770FC" w:rsidRPr="00393184" w:rsidRDefault="000770FC" w:rsidP="009F0729">
      <w:pPr>
        <w:rPr>
          <w:lang w:val="en-GB"/>
        </w:rPr>
      </w:pPr>
    </w:p>
    <w:sectPr w:rsidR="000770FC" w:rsidRPr="00393184" w:rsidSect="00F43651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39F"/>
    <w:multiLevelType w:val="hybridMultilevel"/>
    <w:tmpl w:val="51045D92"/>
    <w:lvl w:ilvl="0" w:tplc="339EC4E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18"/>
        <w:szCs w:val="18"/>
        <w:u w:val="none"/>
        <w:effect w:val="none"/>
        <w:vertAlign w:val="baseli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A64EF6"/>
    <w:multiLevelType w:val="hybridMultilevel"/>
    <w:tmpl w:val="D56E7D34"/>
    <w:lvl w:ilvl="0" w:tplc="0F6CEFF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08466C0"/>
    <w:multiLevelType w:val="hybridMultilevel"/>
    <w:tmpl w:val="5C22DEC2"/>
    <w:lvl w:ilvl="0" w:tplc="4D8A18CC">
      <w:start w:val="1"/>
      <w:numFmt w:val="decimal"/>
      <w:pStyle w:val="11-Numberedlist-reference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651"/>
    <w:rsid w:val="000770FC"/>
    <w:rsid w:val="00163E4C"/>
    <w:rsid w:val="0026582A"/>
    <w:rsid w:val="003309A5"/>
    <w:rsid w:val="003821A5"/>
    <w:rsid w:val="00393184"/>
    <w:rsid w:val="003C371C"/>
    <w:rsid w:val="004B0116"/>
    <w:rsid w:val="004D16B3"/>
    <w:rsid w:val="00503561"/>
    <w:rsid w:val="00504BDA"/>
    <w:rsid w:val="005A1BC3"/>
    <w:rsid w:val="005B06AA"/>
    <w:rsid w:val="00605836"/>
    <w:rsid w:val="006646F8"/>
    <w:rsid w:val="006A3BF6"/>
    <w:rsid w:val="006E55ED"/>
    <w:rsid w:val="00765E29"/>
    <w:rsid w:val="00791A45"/>
    <w:rsid w:val="0087597A"/>
    <w:rsid w:val="00982197"/>
    <w:rsid w:val="009F0729"/>
    <w:rsid w:val="00A2644F"/>
    <w:rsid w:val="00A74C23"/>
    <w:rsid w:val="00B525B1"/>
    <w:rsid w:val="00BB5E78"/>
    <w:rsid w:val="00CA300F"/>
    <w:rsid w:val="00D3490C"/>
    <w:rsid w:val="00D4700B"/>
    <w:rsid w:val="00D5618C"/>
    <w:rsid w:val="00D8464B"/>
    <w:rsid w:val="00DA652F"/>
    <w:rsid w:val="00DB590C"/>
    <w:rsid w:val="00E60566"/>
    <w:rsid w:val="00E66049"/>
    <w:rsid w:val="00EC2275"/>
    <w:rsid w:val="00F43651"/>
    <w:rsid w:val="00F9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B5E9B"/>
  <w15:chartTrackingRefBased/>
  <w15:docId w15:val="{1AC9FB83-51DE-4223-9868-6BAE6C3A6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-UDC">
    <w:name w:val="01-UDC"/>
    <w:basedOn w:val="a"/>
    <w:link w:val="01-UDC0"/>
    <w:qFormat/>
    <w:rsid w:val="00E60566"/>
    <w:pPr>
      <w:spacing w:after="180"/>
    </w:pPr>
    <w:rPr>
      <w:rFonts w:eastAsia="Calibri"/>
      <w:sz w:val="18"/>
      <w:szCs w:val="18"/>
      <w:lang w:val="uk-UA"/>
    </w:rPr>
  </w:style>
  <w:style w:type="paragraph" w:customStyle="1" w:styleId="02-Aboutauthors">
    <w:name w:val="02-About authors"/>
    <w:basedOn w:val="a"/>
    <w:link w:val="02-Aboutauthors0"/>
    <w:qFormat/>
    <w:rsid w:val="00D8464B"/>
    <w:pPr>
      <w:jc w:val="right"/>
    </w:pPr>
    <w:rPr>
      <w:rFonts w:eastAsia="Calibri"/>
      <w:i/>
      <w:sz w:val="18"/>
      <w:szCs w:val="18"/>
      <w:lang w:val="uk-UA"/>
    </w:rPr>
  </w:style>
  <w:style w:type="character" w:customStyle="1" w:styleId="01-UDC0">
    <w:name w:val="01-UDC Знак"/>
    <w:link w:val="01-UDC"/>
    <w:rsid w:val="00E60566"/>
    <w:rPr>
      <w:rFonts w:eastAsia="Calibri"/>
      <w:sz w:val="18"/>
      <w:szCs w:val="18"/>
      <w:lang w:val="uk-UA"/>
    </w:rPr>
  </w:style>
  <w:style w:type="paragraph" w:customStyle="1" w:styleId="03-Titleofthearticle">
    <w:name w:val="03-Title of the article"/>
    <w:basedOn w:val="a"/>
    <w:link w:val="03-Titleofthearticle0"/>
    <w:qFormat/>
    <w:rsid w:val="009F0729"/>
    <w:pPr>
      <w:spacing w:before="180" w:after="180"/>
    </w:pPr>
    <w:rPr>
      <w:rFonts w:eastAsia="Calibri"/>
      <w:b/>
      <w:sz w:val="18"/>
      <w:szCs w:val="18"/>
      <w:lang w:val="uk-UA"/>
    </w:rPr>
  </w:style>
  <w:style w:type="character" w:customStyle="1" w:styleId="02-Aboutauthors0">
    <w:name w:val="02-About authors Знак"/>
    <w:link w:val="02-Aboutauthors"/>
    <w:rsid w:val="00D8464B"/>
    <w:rPr>
      <w:rFonts w:eastAsia="Calibri"/>
      <w:i/>
      <w:sz w:val="18"/>
      <w:szCs w:val="18"/>
      <w:lang w:val="uk-UA"/>
    </w:rPr>
  </w:style>
  <w:style w:type="paragraph" w:customStyle="1" w:styleId="04-Abstract">
    <w:name w:val="04-Abstract"/>
    <w:basedOn w:val="a"/>
    <w:link w:val="04-Abstract0"/>
    <w:qFormat/>
    <w:rsid w:val="00E60566"/>
    <w:pPr>
      <w:spacing w:after="180"/>
      <w:ind w:left="283" w:right="284"/>
      <w:jc w:val="both"/>
    </w:pPr>
    <w:rPr>
      <w:rFonts w:eastAsia="Calibri"/>
      <w:i/>
      <w:sz w:val="16"/>
      <w:szCs w:val="16"/>
      <w:lang w:val="uk-UA"/>
    </w:rPr>
  </w:style>
  <w:style w:type="character" w:customStyle="1" w:styleId="03-Titleofthearticle0">
    <w:name w:val="03-Title of the article Знак"/>
    <w:link w:val="03-Titleofthearticle"/>
    <w:rsid w:val="009F0729"/>
    <w:rPr>
      <w:rFonts w:eastAsia="Calibri"/>
      <w:b/>
      <w:sz w:val="18"/>
      <w:szCs w:val="18"/>
      <w:lang w:val="uk-UA"/>
    </w:rPr>
  </w:style>
  <w:style w:type="paragraph" w:customStyle="1" w:styleId="05-Text">
    <w:name w:val="05-Text"/>
    <w:basedOn w:val="a"/>
    <w:link w:val="05-Text0"/>
    <w:qFormat/>
    <w:rsid w:val="00E60566"/>
    <w:pPr>
      <w:ind w:firstLine="567"/>
      <w:jc w:val="both"/>
    </w:pPr>
    <w:rPr>
      <w:rFonts w:eastAsia="Calibri"/>
      <w:spacing w:val="-2"/>
      <w:sz w:val="18"/>
      <w:szCs w:val="18"/>
      <w:lang w:val="uk-UA"/>
    </w:rPr>
  </w:style>
  <w:style w:type="character" w:customStyle="1" w:styleId="04-Abstract0">
    <w:name w:val="04-Abstract Знак"/>
    <w:link w:val="04-Abstract"/>
    <w:rsid w:val="00E60566"/>
    <w:rPr>
      <w:rFonts w:eastAsia="Calibri"/>
      <w:i/>
      <w:sz w:val="16"/>
      <w:szCs w:val="16"/>
      <w:lang w:val="uk-UA"/>
    </w:rPr>
  </w:style>
  <w:style w:type="paragraph" w:customStyle="1" w:styleId="06-Captionstofigures">
    <w:name w:val="06-Captions to figures"/>
    <w:basedOn w:val="a"/>
    <w:link w:val="06-Captionstofigures0"/>
    <w:qFormat/>
    <w:rsid w:val="006646F8"/>
    <w:pPr>
      <w:spacing w:after="180"/>
      <w:jc w:val="center"/>
    </w:pPr>
    <w:rPr>
      <w:rFonts w:eastAsia="Calibri"/>
      <w:sz w:val="18"/>
      <w:szCs w:val="18"/>
      <w:lang w:val="uk-UA"/>
    </w:rPr>
  </w:style>
  <w:style w:type="character" w:customStyle="1" w:styleId="05-Text0">
    <w:name w:val="05-Text Знак"/>
    <w:link w:val="05-Text"/>
    <w:rsid w:val="00E60566"/>
    <w:rPr>
      <w:rFonts w:eastAsia="Calibri"/>
      <w:spacing w:val="-2"/>
      <w:sz w:val="18"/>
      <w:szCs w:val="18"/>
      <w:lang w:val="uk-UA"/>
    </w:rPr>
  </w:style>
  <w:style w:type="paragraph" w:customStyle="1" w:styleId="07-Numberingofthetables">
    <w:name w:val="07-Numbering of the tables"/>
    <w:basedOn w:val="a"/>
    <w:link w:val="07-Numberingofthetables0"/>
    <w:qFormat/>
    <w:rsid w:val="006646F8"/>
    <w:pPr>
      <w:jc w:val="right"/>
    </w:pPr>
    <w:rPr>
      <w:rFonts w:eastAsia="Calibri"/>
      <w:i/>
      <w:sz w:val="18"/>
      <w:szCs w:val="18"/>
      <w:lang w:val="uk-UA"/>
    </w:rPr>
  </w:style>
  <w:style w:type="character" w:customStyle="1" w:styleId="06-Captionstofigures0">
    <w:name w:val="06-Captions to figures Знак"/>
    <w:link w:val="06-Captionstofigures"/>
    <w:rsid w:val="006646F8"/>
    <w:rPr>
      <w:rFonts w:eastAsia="Calibri"/>
      <w:sz w:val="18"/>
      <w:szCs w:val="18"/>
      <w:lang w:val="uk-UA"/>
    </w:rPr>
  </w:style>
  <w:style w:type="paragraph" w:customStyle="1" w:styleId="08-Titleofthetable">
    <w:name w:val="08-Title of the table"/>
    <w:basedOn w:val="a"/>
    <w:link w:val="08-Titleofthetable0"/>
    <w:qFormat/>
    <w:rsid w:val="006646F8"/>
    <w:pPr>
      <w:jc w:val="center"/>
    </w:pPr>
    <w:rPr>
      <w:rFonts w:eastAsia="Calibri"/>
      <w:sz w:val="18"/>
      <w:szCs w:val="18"/>
      <w:lang w:val="uk-UA"/>
    </w:rPr>
  </w:style>
  <w:style w:type="character" w:customStyle="1" w:styleId="07-Numberingofthetables0">
    <w:name w:val="07-Numbering of the tables Знак"/>
    <w:link w:val="07-Numberingofthetables"/>
    <w:rsid w:val="006646F8"/>
    <w:rPr>
      <w:rFonts w:eastAsia="Calibri"/>
      <w:i/>
      <w:sz w:val="18"/>
      <w:szCs w:val="18"/>
      <w:lang w:val="uk-UA"/>
    </w:rPr>
  </w:style>
  <w:style w:type="paragraph" w:customStyle="1" w:styleId="09-Conclusion">
    <w:name w:val="09-Conclusion"/>
    <w:basedOn w:val="a"/>
    <w:link w:val="09-Conclusion0"/>
    <w:qFormat/>
    <w:rsid w:val="00504BDA"/>
    <w:pPr>
      <w:spacing w:before="180" w:after="120"/>
      <w:jc w:val="center"/>
    </w:pPr>
    <w:rPr>
      <w:rFonts w:eastAsia="Calibri"/>
      <w:b/>
      <w:sz w:val="18"/>
      <w:szCs w:val="18"/>
      <w:lang w:val="uk-UA"/>
    </w:rPr>
  </w:style>
  <w:style w:type="character" w:customStyle="1" w:styleId="08-Titleofthetable0">
    <w:name w:val="08-Title of the table Знак"/>
    <w:link w:val="08-Titleofthetable"/>
    <w:rsid w:val="006646F8"/>
    <w:rPr>
      <w:rFonts w:eastAsia="Calibri"/>
      <w:sz w:val="18"/>
      <w:szCs w:val="18"/>
      <w:lang w:val="uk-UA"/>
    </w:rPr>
  </w:style>
  <w:style w:type="paragraph" w:customStyle="1" w:styleId="10-Titlereferences">
    <w:name w:val="10-Title (references)"/>
    <w:basedOn w:val="a"/>
    <w:link w:val="10-Titlereferences0"/>
    <w:qFormat/>
    <w:rsid w:val="00504BDA"/>
    <w:pPr>
      <w:spacing w:before="180" w:after="120"/>
      <w:jc w:val="center"/>
    </w:pPr>
    <w:rPr>
      <w:rFonts w:eastAsia="Calibri"/>
      <w:b/>
      <w:sz w:val="18"/>
      <w:szCs w:val="18"/>
      <w:lang w:val="uk-UA"/>
    </w:rPr>
  </w:style>
  <w:style w:type="character" w:customStyle="1" w:styleId="09-Conclusion0">
    <w:name w:val="09-Conclusion Знак"/>
    <w:link w:val="09-Conclusion"/>
    <w:rsid w:val="00504BDA"/>
    <w:rPr>
      <w:rFonts w:eastAsia="Calibri"/>
      <w:b/>
      <w:sz w:val="18"/>
      <w:szCs w:val="18"/>
      <w:lang w:val="uk-UA"/>
    </w:rPr>
  </w:style>
  <w:style w:type="paragraph" w:customStyle="1" w:styleId="11-Numberedlist-references">
    <w:name w:val="11-Numbered list - references"/>
    <w:basedOn w:val="a"/>
    <w:link w:val="11-Numberedlist-references0"/>
    <w:qFormat/>
    <w:rsid w:val="00504BDA"/>
    <w:pPr>
      <w:numPr>
        <w:numId w:val="2"/>
      </w:numPr>
      <w:tabs>
        <w:tab w:val="clear" w:pos="720"/>
        <w:tab w:val="left" w:pos="0"/>
      </w:tabs>
      <w:ind w:left="0" w:firstLine="284"/>
      <w:jc w:val="both"/>
    </w:pPr>
    <w:rPr>
      <w:rFonts w:eastAsia="Calibri"/>
      <w:sz w:val="18"/>
      <w:szCs w:val="18"/>
      <w:lang w:val="uk-UA"/>
    </w:rPr>
  </w:style>
  <w:style w:type="character" w:customStyle="1" w:styleId="10-Titlereferences0">
    <w:name w:val="10-Title (references) Знак"/>
    <w:link w:val="10-Titlereferences"/>
    <w:rsid w:val="00504BDA"/>
    <w:rPr>
      <w:rFonts w:eastAsia="Calibri"/>
      <w:b/>
      <w:sz w:val="18"/>
      <w:szCs w:val="18"/>
      <w:lang w:val="uk-UA"/>
    </w:rPr>
  </w:style>
  <w:style w:type="paragraph" w:styleId="a3">
    <w:name w:val="Body Text Indent"/>
    <w:basedOn w:val="a"/>
    <w:link w:val="a4"/>
    <w:rsid w:val="000770FC"/>
    <w:pPr>
      <w:spacing w:after="120"/>
      <w:ind w:left="283"/>
    </w:pPr>
  </w:style>
  <w:style w:type="character" w:customStyle="1" w:styleId="11-Numberedlist-references0">
    <w:name w:val="11-Numbered list - references Знак"/>
    <w:link w:val="11-Numberedlist-references"/>
    <w:rsid w:val="00504BDA"/>
    <w:rPr>
      <w:rFonts w:eastAsia="Calibri"/>
      <w:sz w:val="18"/>
      <w:szCs w:val="18"/>
      <w:lang w:val="uk-UA"/>
    </w:rPr>
  </w:style>
  <w:style w:type="character" w:customStyle="1" w:styleId="a4">
    <w:name w:val="Основной текст с отступом Знак"/>
    <w:link w:val="a3"/>
    <w:rsid w:val="000770FC"/>
    <w:rPr>
      <w:sz w:val="24"/>
      <w:szCs w:val="24"/>
    </w:rPr>
  </w:style>
  <w:style w:type="paragraph" w:customStyle="1" w:styleId="1">
    <w:name w:val="Обычный1"/>
    <w:basedOn w:val="a"/>
    <w:rsid w:val="009F0729"/>
    <w:pPr>
      <w:spacing w:before="100" w:beforeAutospacing="1" w:after="100" w:afterAutospacing="1"/>
    </w:pPr>
  </w:style>
  <w:style w:type="character" w:customStyle="1" w:styleId="hps">
    <w:name w:val="hps"/>
    <w:rsid w:val="009F0729"/>
  </w:style>
  <w:style w:type="character" w:customStyle="1" w:styleId="normalchar">
    <w:name w:val="normal__char"/>
    <w:rsid w:val="009F0729"/>
  </w:style>
  <w:style w:type="character" w:customStyle="1" w:styleId="apple-converted-space">
    <w:name w:val="apple-converted-space"/>
    <w:rsid w:val="009F0729"/>
  </w:style>
  <w:style w:type="character" w:customStyle="1" w:styleId="hpschar">
    <w:name w:val="hps__char"/>
    <w:rsid w:val="009F0729"/>
  </w:style>
  <w:style w:type="character" w:customStyle="1" w:styleId="yiv4053961438">
    <w:name w:val="yiv4053961438"/>
    <w:rsid w:val="009F0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 681</vt:lpstr>
    </vt:vector>
  </TitlesOfParts>
  <Company>noc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</dc:title>
  <dc:subject/>
  <dc:creator>Roma</dc:creator>
  <cp:keywords/>
  <dc:description/>
  <cp:lastModifiedBy>User</cp:lastModifiedBy>
  <cp:revision>3</cp:revision>
  <dcterms:created xsi:type="dcterms:W3CDTF">2025-03-18T07:41:00Z</dcterms:created>
  <dcterms:modified xsi:type="dcterms:W3CDTF">2025-03-18T07:50:00Z</dcterms:modified>
</cp:coreProperties>
</file>